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F1" w:rsidRPr="000322F1" w:rsidRDefault="000F6EBA" w:rsidP="00870A9E">
      <w:pPr>
        <w:spacing w:before="100" w:beforeAutospacing="1" w:after="0" w:line="240" w:lineRule="auto"/>
        <w:jc w:val="center"/>
        <w:rPr>
          <w:rFonts w:eastAsia="Times New Roman" w:cstheme="minorHAnsi"/>
          <w:sz w:val="30"/>
          <w:szCs w:val="30"/>
        </w:rPr>
      </w:pPr>
      <w:r w:rsidRPr="00514409">
        <w:rPr>
          <w:rFonts w:eastAsia="Times New Roman"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-930517</wp:posOffset>
            </wp:positionH>
            <wp:positionV relativeFrom="paragraph">
              <wp:posOffset>-3655109</wp:posOffset>
            </wp:positionV>
            <wp:extent cx="7946781" cy="4615961"/>
            <wp:effectExtent l="19050" t="0" r="0" b="0"/>
            <wp:wrapNone/>
            <wp:docPr id="34" name="Picture 3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781" cy="461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2F1" w:rsidRPr="00514409">
        <w:rPr>
          <w:rFonts w:eastAsia="Times New Roman" w:cstheme="minorHAnsi"/>
          <w:b/>
          <w:bCs/>
          <w:sz w:val="30"/>
          <w:szCs w:val="30"/>
        </w:rPr>
        <w:t>FRANCHISE AGREEMENT</w:t>
      </w:r>
    </w:p>
    <w:p w:rsidR="000F6EBA" w:rsidRPr="00870A9E" w:rsidRDefault="00870A9E" w:rsidP="00870A9E">
      <w:pPr>
        <w:spacing w:after="600" w:line="240" w:lineRule="auto"/>
        <w:jc w:val="center"/>
        <w:rPr>
          <w:rFonts w:eastAsia="Times New Roman" w:cstheme="minorHAnsi"/>
          <w:i/>
        </w:rPr>
      </w:pPr>
      <w:r w:rsidRPr="00870A9E">
        <w:rPr>
          <w:rFonts w:eastAsia="Times New Roman" w:cstheme="minorHAnsi"/>
          <w:i/>
        </w:rPr>
        <w:t>ZellaTemplate.com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>This Franchise Agreement (“Agreement”) is made and entered into as of 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Date</w:t>
      </w:r>
      <w:r w:rsidRPr="000322F1">
        <w:rPr>
          <w:rFonts w:eastAsia="Times New Roman" w:cstheme="minorHAnsi"/>
          <w:sz w:val="24"/>
          <w:szCs w:val="24"/>
        </w:rPr>
        <w:t>], by and between: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Franchisor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Full Legal Name of Franchisor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Address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City, State, ZIP Code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(“Franchisor”)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>AND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Franchisee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Full Legal Name of Franchisee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Address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City, State, ZIP Code</w:t>
      </w:r>
      <w:r w:rsidRPr="000322F1">
        <w:rPr>
          <w:rFonts w:eastAsia="Times New Roman" w:cstheme="minorHAnsi"/>
          <w:sz w:val="24"/>
          <w:szCs w:val="24"/>
        </w:rPr>
        <w:t>]</w:t>
      </w:r>
      <w:r w:rsidRPr="000322F1">
        <w:rPr>
          <w:rFonts w:eastAsia="Times New Roman" w:cstheme="minorHAnsi"/>
          <w:sz w:val="24"/>
          <w:szCs w:val="24"/>
        </w:rPr>
        <w:br/>
        <w:t>(“Franchisee”)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RECITALS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>WHEREAS, the Franchisor owns the rights to certain trademarks, service marks, logos, business systems, and proprietary knowledge associated with [</w:t>
      </w:r>
      <w:r w:rsidRPr="000322F1">
        <w:rPr>
          <w:rFonts w:eastAsia="Times New Roman" w:cstheme="minorHAnsi"/>
          <w:sz w:val="24"/>
          <w:szCs w:val="24"/>
          <w:shd w:val="clear" w:color="auto" w:fill="FBE4D5" w:themeFill="accent2" w:themeFillTint="33"/>
        </w:rPr>
        <w:t>Franchisor’s Brand Name</w:t>
      </w:r>
      <w:r w:rsidRPr="000322F1">
        <w:rPr>
          <w:rFonts w:eastAsia="Times New Roman" w:cstheme="minorHAnsi"/>
          <w:sz w:val="24"/>
          <w:szCs w:val="24"/>
        </w:rPr>
        <w:t>] (the “Brand”); and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0322F1">
        <w:rPr>
          <w:rFonts w:eastAsia="Times New Roman" w:cstheme="minorHAnsi"/>
          <w:sz w:val="24"/>
          <w:szCs w:val="24"/>
        </w:rPr>
        <w:t>WHEREAS, the Franchisee desires to operate a business using the Franchisor’s Brand and intellectual property within a specific territory under the terms and conditions of this Agreement.</w:t>
      </w:r>
      <w:proofErr w:type="gramEnd"/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>NOW, THEREFORE, in consideration of the mutual promises and covenants herein, the parties agree as follows:</w:t>
      </w:r>
    </w:p>
    <w:p w:rsidR="000322F1" w:rsidRPr="000322F1" w:rsidRDefault="00DE0EC9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127000</wp:posOffset>
            </wp:positionV>
            <wp:extent cx="7934325" cy="4620260"/>
            <wp:effectExtent l="19050" t="0" r="9525" b="0"/>
            <wp:wrapNone/>
            <wp:docPr id="1" name="Picture 3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462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2F1" w:rsidRPr="000322F1"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1. </w:t>
      </w:r>
      <w:r w:rsidRPr="00514409">
        <w:rPr>
          <w:rFonts w:eastAsia="Times New Roman" w:cstheme="minorHAnsi"/>
          <w:b/>
          <w:bCs/>
          <w:sz w:val="27"/>
          <w:szCs w:val="27"/>
        </w:rPr>
        <w:t>GRANT OF FRANCHISE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1.1 </w:t>
      </w:r>
      <w:r w:rsidRPr="00514409">
        <w:rPr>
          <w:rFonts w:eastAsia="Times New Roman" w:cstheme="minorHAnsi"/>
          <w:b/>
          <w:bCs/>
          <w:sz w:val="24"/>
          <w:szCs w:val="24"/>
        </w:rPr>
        <w:t>Franchise Rights.</w:t>
      </w:r>
      <w:r w:rsidRPr="000322F1">
        <w:rPr>
          <w:rFonts w:eastAsia="Times New Roman" w:cstheme="minorHAnsi"/>
          <w:sz w:val="24"/>
          <w:szCs w:val="24"/>
        </w:rPr>
        <w:br/>
        <w:t>The Franchisor hereby grants to the Franchisee the non-transferable, non-exclusive (unless otherwise stated) right to operate a franchise business under the Brand and to use the Franchisor’s trademarks, logos, proprietary systems, and business methods within the Territory defined in Section 1.2.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1.2 </w:t>
      </w:r>
      <w:r w:rsidRPr="00514409">
        <w:rPr>
          <w:rFonts w:eastAsia="Times New Roman" w:cstheme="minorHAnsi"/>
          <w:b/>
          <w:bCs/>
          <w:sz w:val="24"/>
          <w:szCs w:val="24"/>
        </w:rPr>
        <w:t>Territorial Rights.</w:t>
      </w:r>
      <w:r w:rsidRPr="000322F1">
        <w:rPr>
          <w:rFonts w:eastAsia="Times New Roman" w:cstheme="minorHAnsi"/>
          <w:sz w:val="24"/>
          <w:szCs w:val="24"/>
        </w:rPr>
        <w:br/>
        <w:t>The Franchisee is authorized to operate the franchise within the following geographic area: [Describe Territory]. The Franchisee [</w:t>
      </w:r>
      <w:r w:rsidRPr="000322F1">
        <w:rPr>
          <w:rFonts w:eastAsia="MS Mincho" w:hAnsi="MS Mincho" w:cstheme="minorHAnsi"/>
          <w:sz w:val="24"/>
          <w:szCs w:val="24"/>
        </w:rPr>
        <w:t>☐</w:t>
      </w:r>
      <w:r w:rsidRPr="000322F1">
        <w:rPr>
          <w:rFonts w:eastAsia="Times New Roman" w:cstheme="minorHAnsi"/>
          <w:sz w:val="24"/>
          <w:szCs w:val="24"/>
        </w:rPr>
        <w:t xml:space="preserve"> has / </w:t>
      </w:r>
      <w:r w:rsidRPr="000322F1">
        <w:rPr>
          <w:rFonts w:eastAsia="MS Mincho" w:hAnsi="MS Mincho" w:cstheme="minorHAnsi"/>
          <w:sz w:val="24"/>
          <w:szCs w:val="24"/>
        </w:rPr>
        <w:t>☐</w:t>
      </w:r>
      <w:r w:rsidRPr="000322F1">
        <w:rPr>
          <w:rFonts w:eastAsia="Times New Roman" w:cstheme="minorHAnsi"/>
          <w:sz w:val="24"/>
          <w:szCs w:val="24"/>
        </w:rPr>
        <w:t xml:space="preserve"> does not have] exclusive rights within the territory.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lastRenderedPageBreak/>
        <w:t xml:space="preserve">1.3 </w:t>
      </w:r>
      <w:r w:rsidRPr="00514409">
        <w:rPr>
          <w:rFonts w:eastAsia="Times New Roman" w:cstheme="minorHAnsi"/>
          <w:b/>
          <w:bCs/>
          <w:sz w:val="24"/>
          <w:szCs w:val="24"/>
        </w:rPr>
        <w:t>Term.</w:t>
      </w:r>
      <w:r w:rsidRPr="000322F1">
        <w:rPr>
          <w:rFonts w:eastAsia="Times New Roman" w:cstheme="minorHAnsi"/>
          <w:sz w:val="24"/>
          <w:szCs w:val="24"/>
        </w:rPr>
        <w:br/>
        <w:t>This Agreement shall remain in effect for a term of [e.g., 5 or 10] years from the Effective Date unless terminated earlier in accordance with Section 9.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2. </w:t>
      </w:r>
      <w:r w:rsidRPr="00514409">
        <w:rPr>
          <w:rFonts w:eastAsia="Times New Roman" w:cstheme="minorHAnsi"/>
          <w:b/>
          <w:bCs/>
          <w:sz w:val="27"/>
          <w:szCs w:val="27"/>
        </w:rPr>
        <w:t>PRODUCTS AND SERVICES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2.1 </w:t>
      </w:r>
      <w:r w:rsidRPr="00514409">
        <w:rPr>
          <w:rFonts w:eastAsia="Times New Roman" w:cstheme="minorHAnsi"/>
          <w:b/>
          <w:bCs/>
          <w:sz w:val="24"/>
          <w:szCs w:val="24"/>
        </w:rPr>
        <w:t>Authorized Offerings.</w:t>
      </w:r>
      <w:r w:rsidRPr="000322F1">
        <w:rPr>
          <w:rFonts w:eastAsia="Times New Roman" w:cstheme="minorHAnsi"/>
          <w:sz w:val="24"/>
          <w:szCs w:val="24"/>
        </w:rPr>
        <w:br/>
        <w:t>The Franchisee is authorized to offer and sell only those products and/or services approved in writing by the Franchisor.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2.2 </w:t>
      </w:r>
      <w:r w:rsidRPr="00514409">
        <w:rPr>
          <w:rFonts w:eastAsia="Times New Roman" w:cstheme="minorHAnsi"/>
          <w:b/>
          <w:bCs/>
          <w:sz w:val="24"/>
          <w:szCs w:val="24"/>
        </w:rPr>
        <w:t>Changes to Offerings.</w:t>
      </w:r>
      <w:r w:rsidRPr="000322F1">
        <w:rPr>
          <w:rFonts w:eastAsia="Times New Roman" w:cstheme="minorHAnsi"/>
          <w:sz w:val="24"/>
          <w:szCs w:val="24"/>
        </w:rPr>
        <w:br/>
        <w:t>The Franchisor reserves the right to add, delete, or modify the authorized products and services from time to time, and the Franchisee agrees to comply with such changes.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3. </w:t>
      </w:r>
      <w:r w:rsidRPr="00514409">
        <w:rPr>
          <w:rFonts w:eastAsia="Times New Roman" w:cstheme="minorHAnsi"/>
          <w:b/>
          <w:bCs/>
          <w:sz w:val="27"/>
          <w:szCs w:val="27"/>
        </w:rPr>
        <w:t>FEES AND ROYALTIES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3.1 </w:t>
      </w:r>
      <w:r w:rsidRPr="00514409">
        <w:rPr>
          <w:rFonts w:eastAsia="Times New Roman" w:cstheme="minorHAnsi"/>
          <w:b/>
          <w:bCs/>
          <w:sz w:val="24"/>
          <w:szCs w:val="24"/>
        </w:rPr>
        <w:t>Initial Franchise Fee.</w:t>
      </w:r>
      <w:r w:rsidRPr="000322F1">
        <w:rPr>
          <w:rFonts w:eastAsia="Times New Roman" w:cstheme="minorHAnsi"/>
          <w:sz w:val="24"/>
          <w:szCs w:val="24"/>
        </w:rPr>
        <w:br/>
        <w:t>Upon execution of this Agreement, the Franchisee shall pay to the Franchisor a one-time initial franchise fee of $[Amount].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3.2 </w:t>
      </w:r>
      <w:r w:rsidRPr="00514409">
        <w:rPr>
          <w:rFonts w:eastAsia="Times New Roman" w:cstheme="minorHAnsi"/>
          <w:b/>
          <w:bCs/>
          <w:sz w:val="24"/>
          <w:szCs w:val="24"/>
        </w:rPr>
        <w:t>Royalty Fees.</w:t>
      </w:r>
      <w:r w:rsidRPr="000322F1">
        <w:rPr>
          <w:rFonts w:eastAsia="Times New Roman" w:cstheme="minorHAnsi"/>
          <w:sz w:val="24"/>
          <w:szCs w:val="24"/>
        </w:rPr>
        <w:br/>
        <w:t>The Franchisee shall pay to the Franchisor a recurring royalty fee of [e.g., 5%] of the franchise’s gross monthly revenue, due on the [1st/15th] of each month.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3.3 </w:t>
      </w:r>
      <w:r w:rsidRPr="00514409">
        <w:rPr>
          <w:rFonts w:eastAsia="Times New Roman" w:cstheme="minorHAnsi"/>
          <w:b/>
          <w:bCs/>
          <w:sz w:val="24"/>
          <w:szCs w:val="24"/>
        </w:rPr>
        <w:t>Advertising Contributions.</w:t>
      </w:r>
      <w:r w:rsidRPr="000322F1">
        <w:rPr>
          <w:rFonts w:eastAsia="Times New Roman" w:cstheme="minorHAnsi"/>
          <w:sz w:val="24"/>
          <w:szCs w:val="24"/>
        </w:rPr>
        <w:br/>
        <w:t>The Franchisee agrees to contribute [e.g., 2%] of gross monthly revenue to the national advertising fund.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4. </w:t>
      </w:r>
      <w:r w:rsidRPr="00514409">
        <w:rPr>
          <w:rFonts w:eastAsia="Times New Roman" w:cstheme="minorHAnsi"/>
          <w:b/>
          <w:bCs/>
          <w:sz w:val="27"/>
          <w:szCs w:val="27"/>
        </w:rPr>
        <w:t>OPERATIONS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4.1 </w:t>
      </w:r>
      <w:r w:rsidRPr="00514409">
        <w:rPr>
          <w:rFonts w:eastAsia="Times New Roman" w:cstheme="minorHAnsi"/>
          <w:b/>
          <w:bCs/>
          <w:sz w:val="24"/>
          <w:szCs w:val="24"/>
        </w:rPr>
        <w:t>Standard Operating Procedures.</w:t>
      </w:r>
      <w:r w:rsidRPr="000322F1">
        <w:rPr>
          <w:rFonts w:eastAsia="Times New Roman" w:cstheme="minorHAnsi"/>
          <w:sz w:val="24"/>
          <w:szCs w:val="24"/>
        </w:rPr>
        <w:br/>
        <w:t>The Franchisee shall follow all Standard Operating Procedures (SOPs) as outlined in the Franchisor’s Operations Manual (“Manual”).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4.2 </w:t>
      </w:r>
      <w:r w:rsidRPr="00514409">
        <w:rPr>
          <w:rFonts w:eastAsia="Times New Roman" w:cstheme="minorHAnsi"/>
          <w:b/>
          <w:bCs/>
          <w:sz w:val="24"/>
          <w:szCs w:val="24"/>
        </w:rPr>
        <w:t>Operational Manuals.</w:t>
      </w:r>
      <w:r w:rsidRPr="000322F1">
        <w:rPr>
          <w:rFonts w:eastAsia="Times New Roman" w:cstheme="minorHAnsi"/>
          <w:sz w:val="24"/>
          <w:szCs w:val="24"/>
        </w:rPr>
        <w:br/>
        <w:t>The Franchisor shall provide the Franchisee with manuals detailing procedures for daily operations, customer service, and inventory management. These manuals may be updated periodically.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4.3 </w:t>
      </w:r>
      <w:r w:rsidRPr="00514409">
        <w:rPr>
          <w:rFonts w:eastAsia="Times New Roman" w:cstheme="minorHAnsi"/>
          <w:b/>
          <w:bCs/>
          <w:sz w:val="24"/>
          <w:szCs w:val="24"/>
        </w:rPr>
        <w:t>Compliance Requirements.</w:t>
      </w:r>
      <w:r w:rsidRPr="000322F1">
        <w:rPr>
          <w:rFonts w:eastAsia="Times New Roman" w:cstheme="minorHAnsi"/>
          <w:sz w:val="24"/>
          <w:szCs w:val="24"/>
        </w:rPr>
        <w:br/>
        <w:t>The Franchisee must comply with all applicable laws and regulations, including health, safety, and labor laws.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5. </w:t>
      </w:r>
      <w:r w:rsidRPr="00514409">
        <w:rPr>
          <w:rFonts w:eastAsia="Times New Roman" w:cstheme="minorHAnsi"/>
          <w:b/>
          <w:bCs/>
          <w:sz w:val="27"/>
          <w:szCs w:val="27"/>
        </w:rPr>
        <w:t>MARKETING AND ADVERTISING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5.1 </w:t>
      </w:r>
      <w:r w:rsidRPr="00514409">
        <w:rPr>
          <w:rFonts w:eastAsia="Times New Roman" w:cstheme="minorHAnsi"/>
          <w:b/>
          <w:bCs/>
          <w:sz w:val="24"/>
          <w:szCs w:val="24"/>
        </w:rPr>
        <w:t>Marketing Support.</w:t>
      </w:r>
      <w:r w:rsidRPr="000322F1">
        <w:rPr>
          <w:rFonts w:eastAsia="Times New Roman" w:cstheme="minorHAnsi"/>
          <w:sz w:val="24"/>
          <w:szCs w:val="24"/>
        </w:rPr>
        <w:br/>
        <w:t>The Franchisor will provide access to national campaigns and approved local marketing templates and materials.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5.2 </w:t>
      </w:r>
      <w:r w:rsidRPr="00514409">
        <w:rPr>
          <w:rFonts w:eastAsia="Times New Roman" w:cstheme="minorHAnsi"/>
          <w:b/>
          <w:bCs/>
          <w:sz w:val="24"/>
          <w:szCs w:val="24"/>
        </w:rPr>
        <w:t>Local Advertising.</w:t>
      </w:r>
      <w:r w:rsidRPr="000322F1">
        <w:rPr>
          <w:rFonts w:eastAsia="Times New Roman" w:cstheme="minorHAnsi"/>
          <w:sz w:val="24"/>
          <w:szCs w:val="24"/>
        </w:rPr>
        <w:br/>
        <w:t>The Franchisee may engage in local advertising efforts, subject to prior written approval from the Franchisor. All materials must comply with brand guidelines.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5.3 </w:t>
      </w:r>
      <w:r w:rsidRPr="00514409">
        <w:rPr>
          <w:rFonts w:eastAsia="Times New Roman" w:cstheme="minorHAnsi"/>
          <w:b/>
          <w:bCs/>
          <w:sz w:val="24"/>
          <w:szCs w:val="24"/>
        </w:rPr>
        <w:t>Promotional Activities.</w:t>
      </w:r>
      <w:r w:rsidRPr="000322F1">
        <w:rPr>
          <w:rFonts w:eastAsia="Times New Roman" w:cstheme="minorHAnsi"/>
          <w:sz w:val="24"/>
          <w:szCs w:val="24"/>
        </w:rPr>
        <w:br/>
        <w:t>The Franchisee may run promotional offers only in accordance with the Franchisor’s rules and may not alter pricing or messaging without approval.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6. </w:t>
      </w:r>
      <w:r w:rsidRPr="00514409">
        <w:rPr>
          <w:rFonts w:eastAsia="Times New Roman" w:cstheme="minorHAnsi"/>
          <w:b/>
          <w:bCs/>
          <w:sz w:val="27"/>
          <w:szCs w:val="27"/>
        </w:rPr>
        <w:t>INTELLECTUAL PROPERTY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6.1 </w:t>
      </w:r>
      <w:r w:rsidRPr="00514409">
        <w:rPr>
          <w:rFonts w:eastAsia="Times New Roman" w:cstheme="minorHAnsi"/>
          <w:b/>
          <w:bCs/>
          <w:sz w:val="24"/>
          <w:szCs w:val="24"/>
        </w:rPr>
        <w:t>Use of IP.</w:t>
      </w:r>
      <w:r w:rsidRPr="000322F1">
        <w:rPr>
          <w:rFonts w:eastAsia="Times New Roman" w:cstheme="minorHAnsi"/>
          <w:sz w:val="24"/>
          <w:szCs w:val="24"/>
        </w:rPr>
        <w:br/>
        <w:t>The Franchisee is granted a limited license to use the Franchisor’s trademarks, logos, trade dress, and proprietary systems solely in connection with the franchise.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6.2 </w:t>
      </w:r>
      <w:r w:rsidRPr="00514409">
        <w:rPr>
          <w:rFonts w:eastAsia="Times New Roman" w:cstheme="minorHAnsi"/>
          <w:b/>
          <w:bCs/>
          <w:sz w:val="24"/>
          <w:szCs w:val="24"/>
        </w:rPr>
        <w:t>Restrictions.</w:t>
      </w:r>
      <w:r w:rsidRPr="000322F1">
        <w:rPr>
          <w:rFonts w:eastAsia="Times New Roman" w:cstheme="minorHAnsi"/>
          <w:sz w:val="24"/>
          <w:szCs w:val="24"/>
        </w:rPr>
        <w:br/>
        <w:t>The Franchisee shall not make any unauthorized modifications to the Franchisor’s IP or use it outside the scope of this Agreement.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6.3 </w:t>
      </w:r>
      <w:r w:rsidRPr="00514409">
        <w:rPr>
          <w:rFonts w:eastAsia="Times New Roman" w:cstheme="minorHAnsi"/>
          <w:b/>
          <w:bCs/>
          <w:sz w:val="24"/>
          <w:szCs w:val="24"/>
        </w:rPr>
        <w:t>Protection of IP.</w:t>
      </w:r>
      <w:r w:rsidRPr="000322F1">
        <w:rPr>
          <w:rFonts w:eastAsia="Times New Roman" w:cstheme="minorHAnsi"/>
          <w:sz w:val="24"/>
          <w:szCs w:val="24"/>
        </w:rPr>
        <w:br/>
        <w:t>Both parties agree to take reasonable steps to prevent unauthorized use or infringement of the Franchisor’s IP. The Franchisee must notify the Franchisor of any suspected IP violations.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7. </w:t>
      </w:r>
      <w:r w:rsidRPr="00514409">
        <w:rPr>
          <w:rFonts w:eastAsia="Times New Roman" w:cstheme="minorHAnsi"/>
          <w:b/>
          <w:bCs/>
          <w:sz w:val="27"/>
          <w:szCs w:val="27"/>
        </w:rPr>
        <w:t>TRAINING AND SUPPORT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7.1 </w:t>
      </w:r>
      <w:r w:rsidRPr="00514409">
        <w:rPr>
          <w:rFonts w:eastAsia="Times New Roman" w:cstheme="minorHAnsi"/>
          <w:b/>
          <w:bCs/>
          <w:sz w:val="24"/>
          <w:szCs w:val="24"/>
        </w:rPr>
        <w:t>Initial Training.</w:t>
      </w:r>
      <w:r w:rsidRPr="000322F1">
        <w:rPr>
          <w:rFonts w:eastAsia="Times New Roman" w:cstheme="minorHAnsi"/>
          <w:sz w:val="24"/>
          <w:szCs w:val="24"/>
        </w:rPr>
        <w:br/>
        <w:t>The Franchisor shall provide initial training to the Franchisee and designated employees regarding brand operations and procedures.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7.2 </w:t>
      </w:r>
      <w:r w:rsidRPr="00514409">
        <w:rPr>
          <w:rFonts w:eastAsia="Times New Roman" w:cstheme="minorHAnsi"/>
          <w:b/>
          <w:bCs/>
          <w:sz w:val="24"/>
          <w:szCs w:val="24"/>
        </w:rPr>
        <w:t>Ongoing Support.</w:t>
      </w:r>
      <w:r w:rsidRPr="000322F1">
        <w:rPr>
          <w:rFonts w:eastAsia="Times New Roman" w:cstheme="minorHAnsi"/>
          <w:sz w:val="24"/>
          <w:szCs w:val="24"/>
        </w:rPr>
        <w:br/>
        <w:t>The Franchisor will offer ongoing support, which may include periodic site visits, refresher training, and updates to procedures and marketing strategies.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8. </w:t>
      </w:r>
      <w:r w:rsidRPr="00514409">
        <w:rPr>
          <w:rFonts w:eastAsia="Times New Roman" w:cstheme="minorHAnsi"/>
          <w:b/>
          <w:bCs/>
          <w:sz w:val="27"/>
          <w:szCs w:val="27"/>
        </w:rPr>
        <w:t>RECORDS AND REPORTING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8.1 </w:t>
      </w:r>
      <w:r w:rsidRPr="00514409">
        <w:rPr>
          <w:rFonts w:eastAsia="Times New Roman" w:cstheme="minorHAnsi"/>
          <w:b/>
          <w:bCs/>
          <w:sz w:val="24"/>
          <w:szCs w:val="24"/>
        </w:rPr>
        <w:t>Accounting and Records.</w:t>
      </w:r>
      <w:r w:rsidRPr="000322F1">
        <w:rPr>
          <w:rFonts w:eastAsia="Times New Roman" w:cstheme="minorHAnsi"/>
          <w:sz w:val="24"/>
          <w:szCs w:val="24"/>
        </w:rPr>
        <w:br/>
        <w:t>The Franchisee must maintain accurate and complete financial and operational records.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8.2 </w:t>
      </w:r>
      <w:r w:rsidRPr="00514409">
        <w:rPr>
          <w:rFonts w:eastAsia="Times New Roman" w:cstheme="minorHAnsi"/>
          <w:b/>
          <w:bCs/>
          <w:sz w:val="24"/>
          <w:szCs w:val="24"/>
        </w:rPr>
        <w:t>Reporting Requirements.</w:t>
      </w:r>
      <w:r w:rsidRPr="000322F1">
        <w:rPr>
          <w:rFonts w:eastAsia="Times New Roman" w:cstheme="minorHAnsi"/>
          <w:sz w:val="24"/>
          <w:szCs w:val="24"/>
        </w:rPr>
        <w:br/>
        <w:t>The Franchisee shall submit monthly sales reports and other requested documentation to the Franchisor as per the reporting schedule.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9. </w:t>
      </w:r>
      <w:r w:rsidRPr="00514409">
        <w:rPr>
          <w:rFonts w:eastAsia="Times New Roman" w:cstheme="minorHAnsi"/>
          <w:b/>
          <w:bCs/>
          <w:sz w:val="27"/>
          <w:szCs w:val="27"/>
        </w:rPr>
        <w:t>TERM AND TERMINATION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9.1 </w:t>
      </w:r>
      <w:r w:rsidRPr="00514409">
        <w:rPr>
          <w:rFonts w:eastAsia="Times New Roman" w:cstheme="minorHAnsi"/>
          <w:b/>
          <w:bCs/>
          <w:sz w:val="24"/>
          <w:szCs w:val="24"/>
        </w:rPr>
        <w:t>Termination by Franchisor.</w:t>
      </w:r>
      <w:r w:rsidRPr="000322F1">
        <w:rPr>
          <w:rFonts w:eastAsia="Times New Roman" w:cstheme="minorHAnsi"/>
          <w:sz w:val="24"/>
          <w:szCs w:val="24"/>
        </w:rPr>
        <w:br/>
        <w:t>The Franchisor may terminate this Agreement for cause, including but not limited to failure to pay fees, breach of contract, or damage to the brand reputation.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9.2 </w:t>
      </w:r>
      <w:r w:rsidRPr="00514409">
        <w:rPr>
          <w:rFonts w:eastAsia="Times New Roman" w:cstheme="minorHAnsi"/>
          <w:b/>
          <w:bCs/>
          <w:sz w:val="24"/>
          <w:szCs w:val="24"/>
        </w:rPr>
        <w:t>Termination by Franchisee.</w:t>
      </w:r>
      <w:r w:rsidRPr="000322F1">
        <w:rPr>
          <w:rFonts w:eastAsia="Times New Roman" w:cstheme="minorHAnsi"/>
          <w:sz w:val="24"/>
          <w:szCs w:val="24"/>
        </w:rPr>
        <w:br/>
        <w:t>The Franchisee may terminate this Agreement upon [e.g., 60] days written notice if the Franchisor materially breaches any provision of this Agreement and fails to cure such breach.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9.3 </w:t>
      </w:r>
      <w:r w:rsidRPr="00514409">
        <w:rPr>
          <w:rFonts w:eastAsia="Times New Roman" w:cstheme="minorHAnsi"/>
          <w:b/>
          <w:bCs/>
          <w:sz w:val="24"/>
          <w:szCs w:val="24"/>
        </w:rPr>
        <w:t>Post-Termination Obligations.</w:t>
      </w:r>
      <w:r w:rsidRPr="000322F1">
        <w:rPr>
          <w:rFonts w:eastAsia="Times New Roman" w:cstheme="minorHAnsi"/>
          <w:sz w:val="24"/>
          <w:szCs w:val="24"/>
        </w:rPr>
        <w:br/>
        <w:t>Upon termination, the Franchisee must cease all use of the Franchisor’s IP, return all manuals and materials, and remove all signage and branding from the business premises.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0322F1">
        <w:rPr>
          <w:rFonts w:eastAsia="Times New Roman" w:cstheme="minorHAnsi"/>
          <w:b/>
          <w:bCs/>
          <w:sz w:val="27"/>
          <w:szCs w:val="27"/>
        </w:rPr>
        <w:t xml:space="preserve">10. </w:t>
      </w:r>
      <w:r w:rsidRPr="00514409">
        <w:rPr>
          <w:rFonts w:eastAsia="Times New Roman" w:cstheme="minorHAnsi"/>
          <w:b/>
          <w:bCs/>
          <w:sz w:val="27"/>
          <w:szCs w:val="27"/>
        </w:rPr>
        <w:t>MISCELLANEOUS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10.1 </w:t>
      </w:r>
      <w:r w:rsidRPr="00514409">
        <w:rPr>
          <w:rFonts w:eastAsia="Times New Roman" w:cstheme="minorHAnsi"/>
          <w:b/>
          <w:bCs/>
          <w:sz w:val="24"/>
          <w:szCs w:val="24"/>
        </w:rPr>
        <w:t>Governing Law.</w:t>
      </w:r>
      <w:r w:rsidRPr="000322F1">
        <w:rPr>
          <w:rFonts w:eastAsia="Times New Roman" w:cstheme="minorHAnsi"/>
          <w:sz w:val="24"/>
          <w:szCs w:val="24"/>
        </w:rPr>
        <w:br/>
        <w:t>This Agreement shall be governed by and construed in accordance with the laws of the State of [State].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10.2 </w:t>
      </w:r>
      <w:r w:rsidRPr="00514409">
        <w:rPr>
          <w:rFonts w:eastAsia="Times New Roman" w:cstheme="minorHAnsi"/>
          <w:b/>
          <w:bCs/>
          <w:sz w:val="24"/>
          <w:szCs w:val="24"/>
        </w:rPr>
        <w:t>Entire Agreement.</w:t>
      </w:r>
      <w:r w:rsidRPr="000322F1">
        <w:rPr>
          <w:rFonts w:eastAsia="Times New Roman" w:cstheme="minorHAnsi"/>
          <w:sz w:val="24"/>
          <w:szCs w:val="24"/>
        </w:rPr>
        <w:br/>
        <w:t>This Agreement constitutes the entire agreement between the parties and supersedes all prior agreements and understandings, whether written or oral.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10.3 </w:t>
      </w:r>
      <w:r w:rsidRPr="00514409">
        <w:rPr>
          <w:rFonts w:eastAsia="Times New Roman" w:cstheme="minorHAnsi"/>
          <w:b/>
          <w:bCs/>
          <w:sz w:val="24"/>
          <w:szCs w:val="24"/>
        </w:rPr>
        <w:t>Amendments.</w:t>
      </w:r>
      <w:r w:rsidRPr="000322F1">
        <w:rPr>
          <w:rFonts w:eastAsia="Times New Roman" w:cstheme="minorHAnsi"/>
          <w:sz w:val="24"/>
          <w:szCs w:val="24"/>
        </w:rPr>
        <w:br/>
        <w:t>Any amendments to this Agreement must be in writing and signed by both parties.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t xml:space="preserve">10.4 </w:t>
      </w:r>
      <w:r w:rsidRPr="00514409">
        <w:rPr>
          <w:rFonts w:eastAsia="Times New Roman" w:cstheme="minorHAnsi"/>
          <w:b/>
          <w:bCs/>
          <w:sz w:val="24"/>
          <w:szCs w:val="24"/>
        </w:rPr>
        <w:t>Severability.</w:t>
      </w:r>
      <w:r w:rsidRPr="000322F1">
        <w:rPr>
          <w:rFonts w:eastAsia="Times New Roman" w:cstheme="minorHAnsi"/>
          <w:sz w:val="24"/>
          <w:szCs w:val="24"/>
        </w:rPr>
        <w:br/>
        <w:t>If any provision of this Agreement is found invalid or unenforceable, the remainder of the Agreement shall remain in full force and effect.</w:t>
      </w:r>
    </w:p>
    <w:p w:rsidR="000322F1" w:rsidRPr="000322F1" w:rsidRDefault="000322F1" w:rsidP="000322F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22F1">
        <w:rPr>
          <w:rFonts w:eastAsia="Times New Roman" w:cstheme="minorHAnsi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IN WITNESS WHEREOF</w:t>
      </w:r>
      <w:r w:rsidRPr="000322F1">
        <w:rPr>
          <w:rFonts w:eastAsia="Times New Roman" w:cstheme="minorHAnsi"/>
          <w:sz w:val="24"/>
          <w:szCs w:val="24"/>
        </w:rPr>
        <w:t>, the parties hereto have executed this Franchise Agreement as of the Effective Date.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Franchisor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322F1">
        <w:rPr>
          <w:rFonts w:eastAsia="Times New Roman" w:cstheme="minorHAnsi"/>
          <w:sz w:val="24"/>
          <w:szCs w:val="24"/>
        </w:rPr>
        <w:br/>
        <w:t>Signature: ________________________</w:t>
      </w:r>
      <w:r w:rsidRPr="000322F1">
        <w:rPr>
          <w:rFonts w:eastAsia="Times New Roman" w:cstheme="minorHAnsi"/>
          <w:sz w:val="24"/>
          <w:szCs w:val="24"/>
        </w:rPr>
        <w:br/>
        <w:t>Name: [Full Name]</w:t>
      </w:r>
      <w:r w:rsidRPr="000322F1">
        <w:rPr>
          <w:rFonts w:eastAsia="Times New Roman" w:cstheme="minorHAnsi"/>
          <w:sz w:val="24"/>
          <w:szCs w:val="24"/>
        </w:rPr>
        <w:br/>
        <w:t>Title: [Title]</w:t>
      </w:r>
      <w:r w:rsidRPr="000322F1">
        <w:rPr>
          <w:rFonts w:eastAsia="Times New Roman" w:cstheme="minorHAnsi"/>
          <w:sz w:val="24"/>
          <w:szCs w:val="24"/>
        </w:rPr>
        <w:br/>
        <w:t>Date: _______________</w:t>
      </w:r>
    </w:p>
    <w:p w:rsidR="000322F1" w:rsidRPr="000322F1" w:rsidRDefault="000322F1" w:rsidP="000322F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Franchisee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0322F1">
        <w:rPr>
          <w:rFonts w:eastAsia="Times New Roman" w:cstheme="minorHAnsi"/>
          <w:sz w:val="24"/>
          <w:szCs w:val="24"/>
        </w:rPr>
        <w:br/>
        <w:t>Signature: ________________________</w:t>
      </w:r>
      <w:r w:rsidRPr="000322F1">
        <w:rPr>
          <w:rFonts w:eastAsia="Times New Roman" w:cstheme="minorHAnsi"/>
          <w:sz w:val="24"/>
          <w:szCs w:val="24"/>
        </w:rPr>
        <w:br/>
        <w:t>Name: [Full Name]</w:t>
      </w:r>
      <w:r w:rsidRPr="000322F1">
        <w:rPr>
          <w:rFonts w:eastAsia="Times New Roman" w:cstheme="minorHAnsi"/>
          <w:sz w:val="24"/>
          <w:szCs w:val="24"/>
        </w:rPr>
        <w:br/>
        <w:t>Title: [Title, if applicable]</w:t>
      </w:r>
      <w:r w:rsidRPr="000322F1">
        <w:rPr>
          <w:rFonts w:eastAsia="Times New Roman" w:cstheme="minorHAnsi"/>
          <w:sz w:val="24"/>
          <w:szCs w:val="24"/>
        </w:rPr>
        <w:br/>
        <w:t>Date: _______________</w:t>
      </w:r>
    </w:p>
    <w:p w:rsidR="00763203" w:rsidRPr="00514409" w:rsidRDefault="00763203">
      <w:pPr>
        <w:rPr>
          <w:rFonts w:cstheme="minorHAnsi"/>
        </w:rPr>
      </w:pPr>
      <w:r w:rsidRPr="00514409">
        <w:rPr>
          <w:rFonts w:cstheme="minorHAnsi"/>
        </w:rPr>
        <w:br w:type="page"/>
      </w:r>
    </w:p>
    <w:p w:rsidR="00514409" w:rsidRDefault="00514409">
      <w:pPr>
        <w:rPr>
          <w:rFonts w:eastAsia="Times New Roman" w:cstheme="minorHAnsi"/>
          <w:b/>
          <w:bCs/>
          <w:sz w:val="30"/>
          <w:szCs w:val="30"/>
        </w:rPr>
      </w:pPr>
      <w:r>
        <w:rPr>
          <w:rFonts w:eastAsia="Times New Roman" w:cstheme="minorHAnsi"/>
          <w:b/>
          <w:bCs/>
          <w:sz w:val="30"/>
          <w:szCs w:val="30"/>
        </w:rPr>
        <w:br w:type="page"/>
      </w:r>
    </w:p>
    <w:p w:rsidR="0076547E" w:rsidRPr="00514409" w:rsidRDefault="00763203" w:rsidP="0076547E">
      <w:pPr>
        <w:rPr>
          <w:rFonts w:eastAsia="Times New Roman" w:cstheme="minorHAnsi"/>
          <w:b/>
          <w:bCs/>
          <w:sz w:val="30"/>
          <w:szCs w:val="30"/>
        </w:rPr>
      </w:pPr>
      <w:r w:rsidRPr="00514409">
        <w:rPr>
          <w:rFonts w:eastAsia="Times New Roman" w:cstheme="minorHAnsi"/>
          <w:b/>
          <w:bCs/>
          <w:sz w:val="30"/>
          <w:szCs w:val="30"/>
        </w:rPr>
        <w:t>FRANCHISE AGREEMENT (SAMPLE)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This Franchise Agreement (“Agreement”) is made and entered into as of </w:t>
      </w:r>
      <w:r w:rsidRPr="00514409">
        <w:rPr>
          <w:rFonts w:eastAsia="Times New Roman" w:cstheme="minorHAnsi"/>
          <w:b/>
          <w:bCs/>
          <w:sz w:val="24"/>
          <w:szCs w:val="24"/>
        </w:rPr>
        <w:t>March 1, 2025</w:t>
      </w:r>
      <w:r w:rsidRPr="00514409">
        <w:rPr>
          <w:rFonts w:eastAsia="Times New Roman" w:cstheme="minorHAnsi"/>
          <w:sz w:val="24"/>
          <w:szCs w:val="24"/>
        </w:rPr>
        <w:t>, by and between: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Franchisor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514409">
        <w:rPr>
          <w:rFonts w:eastAsia="Times New Roman" w:cstheme="minorHAnsi"/>
          <w:sz w:val="24"/>
          <w:szCs w:val="24"/>
        </w:rPr>
        <w:br/>
      </w:r>
      <w:r w:rsidRPr="00514409">
        <w:rPr>
          <w:rFonts w:eastAsia="Times New Roman" w:cstheme="minorHAnsi"/>
          <w:b/>
          <w:bCs/>
          <w:sz w:val="24"/>
          <w:szCs w:val="24"/>
        </w:rPr>
        <w:t>Grill House Brands, Inc.</w:t>
      </w:r>
      <w:r w:rsidRPr="00514409">
        <w:rPr>
          <w:rFonts w:eastAsia="Times New Roman" w:cstheme="minorHAnsi"/>
          <w:sz w:val="24"/>
          <w:szCs w:val="24"/>
        </w:rPr>
        <w:br/>
        <w:t>1258 Westlake Avenue</w:t>
      </w:r>
      <w:r w:rsidRPr="00514409">
        <w:rPr>
          <w:rFonts w:eastAsia="Times New Roman" w:cstheme="minorHAnsi"/>
          <w:sz w:val="24"/>
          <w:szCs w:val="24"/>
        </w:rPr>
        <w:br/>
        <w:t>Austin, TX 78701</w:t>
      </w:r>
      <w:r w:rsidRPr="00514409">
        <w:rPr>
          <w:rFonts w:eastAsia="Times New Roman" w:cstheme="minorHAnsi"/>
          <w:sz w:val="24"/>
          <w:szCs w:val="24"/>
        </w:rPr>
        <w:br/>
        <w:t>(“Franchisor”)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>AND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Franchisee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514409">
        <w:rPr>
          <w:rFonts w:eastAsia="Times New Roman" w:cstheme="minorHAnsi"/>
          <w:sz w:val="24"/>
          <w:szCs w:val="24"/>
        </w:rPr>
        <w:br/>
      </w:r>
      <w:r w:rsidRPr="00514409">
        <w:rPr>
          <w:rFonts w:eastAsia="Times New Roman" w:cstheme="minorHAnsi"/>
          <w:b/>
          <w:bCs/>
          <w:sz w:val="24"/>
          <w:szCs w:val="24"/>
        </w:rPr>
        <w:t>Jason M. Caldwell</w:t>
      </w:r>
      <w:r w:rsidRPr="00514409">
        <w:rPr>
          <w:rFonts w:eastAsia="Times New Roman" w:cstheme="minorHAnsi"/>
          <w:sz w:val="24"/>
          <w:szCs w:val="24"/>
        </w:rPr>
        <w:br/>
        <w:t>4882 Oakridge Drive</w:t>
      </w:r>
      <w:r w:rsidRPr="00514409">
        <w:rPr>
          <w:rFonts w:eastAsia="Times New Roman" w:cstheme="minorHAnsi"/>
          <w:sz w:val="24"/>
          <w:szCs w:val="24"/>
        </w:rPr>
        <w:br/>
        <w:t>Reno, NV 89503</w:t>
      </w:r>
      <w:r w:rsidRPr="00514409">
        <w:rPr>
          <w:rFonts w:eastAsia="Times New Roman" w:cstheme="minorHAnsi"/>
          <w:sz w:val="24"/>
          <w:szCs w:val="24"/>
        </w:rPr>
        <w:br/>
        <w:t>(“Franchisee”)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RECITALS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WHEREAS, the Franchisor owns the rights to certain trademarks, service marks, logos, business systems, and proprietary knowledge associated with </w:t>
      </w:r>
      <w:r w:rsidRPr="00514409">
        <w:rPr>
          <w:rFonts w:eastAsia="Times New Roman" w:cstheme="minorHAnsi"/>
          <w:b/>
          <w:bCs/>
          <w:sz w:val="24"/>
          <w:szCs w:val="24"/>
        </w:rPr>
        <w:t>Grill House BBQ &amp; Burgers</w:t>
      </w:r>
      <w:r w:rsidRPr="00514409">
        <w:rPr>
          <w:rFonts w:eastAsia="Times New Roman" w:cstheme="minorHAnsi"/>
          <w:sz w:val="24"/>
          <w:szCs w:val="24"/>
        </w:rPr>
        <w:t xml:space="preserve"> (the “Brand”); and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514409">
        <w:rPr>
          <w:rFonts w:eastAsia="Times New Roman" w:cstheme="minorHAnsi"/>
          <w:sz w:val="24"/>
          <w:szCs w:val="24"/>
        </w:rPr>
        <w:t>WHEREAS, the Franchisee desires to operate a business using the Franchisor’s Brand and intellectual property within a specific territory under the terms and conditions of this Agreement.</w:t>
      </w:r>
      <w:proofErr w:type="gramEnd"/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>NOW, THEREFORE, in consideration of the mutual promises and covenants herein, the parties agree as follows: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1. GRANT OF FRANCHISE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1.1 </w:t>
      </w:r>
      <w:r w:rsidRPr="00514409">
        <w:rPr>
          <w:rFonts w:eastAsia="Times New Roman" w:cstheme="minorHAnsi"/>
          <w:b/>
          <w:bCs/>
          <w:sz w:val="24"/>
          <w:szCs w:val="24"/>
        </w:rPr>
        <w:t>Franchise Rights.</w:t>
      </w:r>
      <w:r w:rsidRPr="00514409">
        <w:rPr>
          <w:rFonts w:eastAsia="Times New Roman" w:cstheme="minorHAnsi"/>
          <w:sz w:val="24"/>
          <w:szCs w:val="24"/>
        </w:rPr>
        <w:br/>
        <w:t>The Franchisor hereby grants to the Franchisee the non-transferable, non-exclusive right to operate a Grill House BBQ &amp; Burgers franchise business and to use the Franchisor’s trademarks, logos, proprietary systems, and business methods within the Territory defined below.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1.2 </w:t>
      </w:r>
      <w:r w:rsidRPr="00514409">
        <w:rPr>
          <w:rFonts w:eastAsia="Times New Roman" w:cstheme="minorHAnsi"/>
          <w:b/>
          <w:bCs/>
          <w:sz w:val="24"/>
          <w:szCs w:val="24"/>
        </w:rPr>
        <w:t>Territorial Rights.</w:t>
      </w:r>
      <w:r w:rsidRPr="00514409">
        <w:rPr>
          <w:rFonts w:eastAsia="Times New Roman" w:cstheme="minorHAnsi"/>
          <w:sz w:val="24"/>
          <w:szCs w:val="24"/>
        </w:rPr>
        <w:br/>
        <w:t xml:space="preserve">The Franchisee is authorized to operate the franchise within the following geographic area: </w:t>
      </w:r>
      <w:r w:rsidRPr="00514409">
        <w:rPr>
          <w:rFonts w:eastAsia="Times New Roman" w:cstheme="minorHAnsi"/>
          <w:b/>
          <w:bCs/>
          <w:sz w:val="24"/>
          <w:szCs w:val="24"/>
        </w:rPr>
        <w:t>Washoe County, Nevada</w:t>
      </w:r>
      <w:r w:rsidRPr="00514409">
        <w:rPr>
          <w:rFonts w:eastAsia="Times New Roman" w:cstheme="minorHAnsi"/>
          <w:sz w:val="24"/>
          <w:szCs w:val="24"/>
        </w:rPr>
        <w:t xml:space="preserve">. The Franchisee </w:t>
      </w:r>
      <w:r w:rsidRPr="00514409">
        <w:rPr>
          <w:rFonts w:eastAsia="MS Mincho" w:hAnsi="MS Mincho" w:cstheme="minorHAnsi"/>
          <w:b/>
          <w:bCs/>
          <w:sz w:val="24"/>
          <w:szCs w:val="24"/>
        </w:rPr>
        <w:t>☑</w:t>
      </w:r>
      <w:r w:rsidRPr="00514409">
        <w:rPr>
          <w:rFonts w:eastAsia="Times New Roman" w:cstheme="minorHAnsi"/>
          <w:b/>
          <w:bCs/>
          <w:sz w:val="24"/>
          <w:szCs w:val="24"/>
        </w:rPr>
        <w:t xml:space="preserve"> has</w:t>
      </w:r>
      <w:r w:rsidRPr="00514409">
        <w:rPr>
          <w:rFonts w:eastAsia="Times New Roman" w:cstheme="minorHAnsi"/>
          <w:sz w:val="24"/>
          <w:szCs w:val="24"/>
        </w:rPr>
        <w:t xml:space="preserve"> exclusive rights within this territory.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1.3 </w:t>
      </w:r>
      <w:r w:rsidRPr="00514409">
        <w:rPr>
          <w:rFonts w:eastAsia="Times New Roman" w:cstheme="minorHAnsi"/>
          <w:b/>
          <w:bCs/>
          <w:sz w:val="24"/>
          <w:szCs w:val="24"/>
        </w:rPr>
        <w:t>Term.</w:t>
      </w:r>
      <w:r w:rsidRPr="00514409">
        <w:rPr>
          <w:rFonts w:eastAsia="Times New Roman" w:cstheme="minorHAnsi"/>
          <w:sz w:val="24"/>
          <w:szCs w:val="24"/>
        </w:rPr>
        <w:br/>
        <w:t xml:space="preserve">This Agreement shall remain in effect for a term of </w:t>
      </w:r>
      <w:r w:rsidRPr="00514409">
        <w:rPr>
          <w:rFonts w:eastAsia="Times New Roman" w:cstheme="minorHAnsi"/>
          <w:b/>
          <w:bCs/>
          <w:sz w:val="24"/>
          <w:szCs w:val="24"/>
        </w:rPr>
        <w:t>10 years</w:t>
      </w:r>
      <w:r w:rsidRPr="00514409">
        <w:rPr>
          <w:rFonts w:eastAsia="Times New Roman" w:cstheme="minorHAnsi"/>
          <w:sz w:val="24"/>
          <w:szCs w:val="24"/>
        </w:rPr>
        <w:t xml:space="preserve"> from the Effective Date unless terminated earlier in accordance with Section 9.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2. PRODUCTS AND SERVICES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2.1 </w:t>
      </w:r>
      <w:r w:rsidRPr="00514409">
        <w:rPr>
          <w:rFonts w:eastAsia="Times New Roman" w:cstheme="minorHAnsi"/>
          <w:b/>
          <w:bCs/>
          <w:sz w:val="24"/>
          <w:szCs w:val="24"/>
        </w:rPr>
        <w:t>Authorized Offerings.</w:t>
      </w:r>
      <w:r w:rsidRPr="00514409">
        <w:rPr>
          <w:rFonts w:eastAsia="Times New Roman" w:cstheme="minorHAnsi"/>
          <w:sz w:val="24"/>
          <w:szCs w:val="24"/>
        </w:rPr>
        <w:br/>
        <w:t>The Franchisee is authorized to offer and sell all products and services currently sold under the Grill House BBQ &amp; Burgers brand, including burgers, smoked meats, BBQ plates, beverages, and sides.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2.2 </w:t>
      </w:r>
      <w:r w:rsidRPr="00514409">
        <w:rPr>
          <w:rFonts w:eastAsia="Times New Roman" w:cstheme="minorHAnsi"/>
          <w:b/>
          <w:bCs/>
          <w:sz w:val="24"/>
          <w:szCs w:val="24"/>
        </w:rPr>
        <w:t>Changes to Offerings.</w:t>
      </w:r>
      <w:r w:rsidRPr="00514409">
        <w:rPr>
          <w:rFonts w:eastAsia="Times New Roman" w:cstheme="minorHAnsi"/>
          <w:sz w:val="24"/>
          <w:szCs w:val="24"/>
        </w:rPr>
        <w:br/>
        <w:t>The Franchisor may update the product or service list quarterly, and the Franchisee agrees to comply with any such changes within 30 days of notice.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3. FEES AND ROYALTIES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3.1 </w:t>
      </w:r>
      <w:r w:rsidRPr="00514409">
        <w:rPr>
          <w:rFonts w:eastAsia="Times New Roman" w:cstheme="minorHAnsi"/>
          <w:b/>
          <w:bCs/>
          <w:sz w:val="24"/>
          <w:szCs w:val="24"/>
        </w:rPr>
        <w:t>Initial Franchise Fee.</w:t>
      </w:r>
      <w:r w:rsidRPr="00514409">
        <w:rPr>
          <w:rFonts w:eastAsia="Times New Roman" w:cstheme="minorHAnsi"/>
          <w:sz w:val="24"/>
          <w:szCs w:val="24"/>
        </w:rPr>
        <w:br/>
        <w:t xml:space="preserve">Upon execution of this Agreement, the Franchisee shall pay to the Franchisor a one-time initial franchise fee of </w:t>
      </w:r>
      <w:r w:rsidRPr="00514409">
        <w:rPr>
          <w:rFonts w:eastAsia="Times New Roman" w:cstheme="minorHAnsi"/>
          <w:b/>
          <w:bCs/>
          <w:sz w:val="24"/>
          <w:szCs w:val="24"/>
        </w:rPr>
        <w:t>$35,000</w:t>
      </w:r>
      <w:r w:rsidRPr="00514409">
        <w:rPr>
          <w:rFonts w:eastAsia="Times New Roman" w:cstheme="minorHAnsi"/>
          <w:sz w:val="24"/>
          <w:szCs w:val="24"/>
        </w:rPr>
        <w:t>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3.2 </w:t>
      </w:r>
      <w:r w:rsidRPr="00514409">
        <w:rPr>
          <w:rFonts w:eastAsia="Times New Roman" w:cstheme="minorHAnsi"/>
          <w:b/>
          <w:bCs/>
          <w:sz w:val="24"/>
          <w:szCs w:val="24"/>
        </w:rPr>
        <w:t>Royalty Fees.</w:t>
      </w:r>
      <w:r w:rsidRPr="00514409">
        <w:rPr>
          <w:rFonts w:eastAsia="Times New Roman" w:cstheme="minorHAnsi"/>
          <w:sz w:val="24"/>
          <w:szCs w:val="24"/>
        </w:rPr>
        <w:br/>
        <w:t xml:space="preserve">The Franchisee shall pay to the Franchisor a royalty fee of </w:t>
      </w:r>
      <w:r w:rsidRPr="00514409">
        <w:rPr>
          <w:rFonts w:eastAsia="Times New Roman" w:cstheme="minorHAnsi"/>
          <w:b/>
          <w:bCs/>
          <w:sz w:val="24"/>
          <w:szCs w:val="24"/>
        </w:rPr>
        <w:t>6%</w:t>
      </w:r>
      <w:r w:rsidRPr="00514409">
        <w:rPr>
          <w:rFonts w:eastAsia="Times New Roman" w:cstheme="minorHAnsi"/>
          <w:sz w:val="24"/>
          <w:szCs w:val="24"/>
        </w:rPr>
        <w:t xml:space="preserve"> of gross monthly revenue, due on the </w:t>
      </w:r>
      <w:r w:rsidRPr="00514409">
        <w:rPr>
          <w:rFonts w:eastAsia="Times New Roman" w:cstheme="minorHAnsi"/>
          <w:b/>
          <w:bCs/>
          <w:sz w:val="24"/>
          <w:szCs w:val="24"/>
        </w:rPr>
        <w:t>15th</w:t>
      </w:r>
      <w:r w:rsidRPr="00514409">
        <w:rPr>
          <w:rFonts w:eastAsia="Times New Roman" w:cstheme="minorHAnsi"/>
          <w:sz w:val="24"/>
          <w:szCs w:val="24"/>
        </w:rPr>
        <w:t xml:space="preserve"> of each month.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3.3 </w:t>
      </w:r>
      <w:r w:rsidRPr="00514409">
        <w:rPr>
          <w:rFonts w:eastAsia="Times New Roman" w:cstheme="minorHAnsi"/>
          <w:b/>
          <w:bCs/>
          <w:sz w:val="24"/>
          <w:szCs w:val="24"/>
        </w:rPr>
        <w:t>Advertising Contributions.</w:t>
      </w:r>
      <w:r w:rsidRPr="00514409">
        <w:rPr>
          <w:rFonts w:eastAsia="Times New Roman" w:cstheme="minorHAnsi"/>
          <w:sz w:val="24"/>
          <w:szCs w:val="24"/>
        </w:rPr>
        <w:br/>
        <w:t xml:space="preserve">The Franchisee agrees to contribute </w:t>
      </w:r>
      <w:r w:rsidRPr="00514409">
        <w:rPr>
          <w:rFonts w:eastAsia="Times New Roman" w:cstheme="minorHAnsi"/>
          <w:b/>
          <w:bCs/>
          <w:sz w:val="24"/>
          <w:szCs w:val="24"/>
        </w:rPr>
        <w:t>2%</w:t>
      </w:r>
      <w:r w:rsidRPr="00514409">
        <w:rPr>
          <w:rFonts w:eastAsia="Times New Roman" w:cstheme="minorHAnsi"/>
          <w:sz w:val="24"/>
          <w:szCs w:val="24"/>
        </w:rPr>
        <w:t xml:space="preserve"> of gross monthly revenue to the national advertising fund.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4. OPERATIONS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4.1 </w:t>
      </w:r>
      <w:r w:rsidRPr="00514409">
        <w:rPr>
          <w:rFonts w:eastAsia="Times New Roman" w:cstheme="minorHAnsi"/>
          <w:b/>
          <w:bCs/>
          <w:sz w:val="24"/>
          <w:szCs w:val="24"/>
        </w:rPr>
        <w:t>Standard Operating Procedures.</w:t>
      </w:r>
      <w:r w:rsidRPr="00514409">
        <w:rPr>
          <w:rFonts w:eastAsia="Times New Roman" w:cstheme="minorHAnsi"/>
          <w:sz w:val="24"/>
          <w:szCs w:val="24"/>
        </w:rPr>
        <w:br/>
        <w:t>The Franchisee shall follow all SOPs provided in the Franchisor’s Operations Manual, including those for food preparation, employee uniforms, store cleanliness, and customer service.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4.2 </w:t>
      </w:r>
      <w:r w:rsidRPr="00514409">
        <w:rPr>
          <w:rFonts w:eastAsia="Times New Roman" w:cstheme="minorHAnsi"/>
          <w:b/>
          <w:bCs/>
          <w:sz w:val="24"/>
          <w:szCs w:val="24"/>
        </w:rPr>
        <w:t>Operational Manuals.</w:t>
      </w:r>
      <w:r w:rsidRPr="00514409">
        <w:rPr>
          <w:rFonts w:eastAsia="Times New Roman" w:cstheme="minorHAnsi"/>
          <w:sz w:val="24"/>
          <w:szCs w:val="24"/>
        </w:rPr>
        <w:br/>
        <w:t>The Franchisor shall provide the Franchisee with manuals detailing procedures for daily operations, food safety, marketing, and HR. These may be updated as needed.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4.3 </w:t>
      </w:r>
      <w:r w:rsidRPr="00514409">
        <w:rPr>
          <w:rFonts w:eastAsia="Times New Roman" w:cstheme="minorHAnsi"/>
          <w:b/>
          <w:bCs/>
          <w:sz w:val="24"/>
          <w:szCs w:val="24"/>
        </w:rPr>
        <w:t>Compliance Requirements.</w:t>
      </w:r>
      <w:r w:rsidRPr="00514409">
        <w:rPr>
          <w:rFonts w:eastAsia="Times New Roman" w:cstheme="minorHAnsi"/>
          <w:sz w:val="24"/>
          <w:szCs w:val="24"/>
        </w:rPr>
        <w:br/>
        <w:t>The Franchisee must comply with all state and local health codes, labor laws, ADA compliance, and fire safety regulations.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5. MARKETING AND ADVERTISING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5.1 </w:t>
      </w:r>
      <w:r w:rsidRPr="00514409">
        <w:rPr>
          <w:rFonts w:eastAsia="Times New Roman" w:cstheme="minorHAnsi"/>
          <w:b/>
          <w:bCs/>
          <w:sz w:val="24"/>
          <w:szCs w:val="24"/>
        </w:rPr>
        <w:t>Marketing Support.</w:t>
      </w:r>
      <w:r w:rsidRPr="00514409">
        <w:rPr>
          <w:rFonts w:eastAsia="Times New Roman" w:cstheme="minorHAnsi"/>
          <w:sz w:val="24"/>
          <w:szCs w:val="24"/>
        </w:rPr>
        <w:br/>
        <w:t>The Franchisor will provide access to national advertising campaigns, including TV, radio, and social media efforts promoting the Grill House brand.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5.2 </w:t>
      </w:r>
      <w:r w:rsidRPr="00514409">
        <w:rPr>
          <w:rFonts w:eastAsia="Times New Roman" w:cstheme="minorHAnsi"/>
          <w:b/>
          <w:bCs/>
          <w:sz w:val="24"/>
          <w:szCs w:val="24"/>
        </w:rPr>
        <w:t>Local Advertising.</w:t>
      </w:r>
      <w:r w:rsidRPr="00514409">
        <w:rPr>
          <w:rFonts w:eastAsia="Times New Roman" w:cstheme="minorHAnsi"/>
          <w:sz w:val="24"/>
          <w:szCs w:val="24"/>
        </w:rPr>
        <w:br/>
        <w:t>The Franchisee may conduct local advertising, including billboards and digital campaigns, but must first receive written approval from the Franchisor’s Marketing Department.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5.3 </w:t>
      </w:r>
      <w:r w:rsidRPr="00514409">
        <w:rPr>
          <w:rFonts w:eastAsia="Times New Roman" w:cstheme="minorHAnsi"/>
          <w:b/>
          <w:bCs/>
          <w:sz w:val="24"/>
          <w:szCs w:val="24"/>
        </w:rPr>
        <w:t>Promotional Activities.</w:t>
      </w:r>
      <w:r w:rsidRPr="00514409">
        <w:rPr>
          <w:rFonts w:eastAsia="Times New Roman" w:cstheme="minorHAnsi"/>
          <w:sz w:val="24"/>
          <w:szCs w:val="24"/>
        </w:rPr>
        <w:br/>
        <w:t>The Franchisee may participate in seasonal promotions (e.g., Fourth of July Combo Meal Deals) provided by the Franchisor. Custom promotions must be approved in advance.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6. INTELLECTUAL PROPERTY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6.1 </w:t>
      </w:r>
      <w:r w:rsidRPr="00514409">
        <w:rPr>
          <w:rFonts w:eastAsia="Times New Roman" w:cstheme="minorHAnsi"/>
          <w:b/>
          <w:bCs/>
          <w:sz w:val="24"/>
          <w:szCs w:val="24"/>
        </w:rPr>
        <w:t>Use of IP.</w:t>
      </w:r>
      <w:r w:rsidRPr="00514409">
        <w:rPr>
          <w:rFonts w:eastAsia="Times New Roman" w:cstheme="minorHAnsi"/>
          <w:sz w:val="24"/>
          <w:szCs w:val="24"/>
        </w:rPr>
        <w:br/>
        <w:t>The Franchisee is granted a limited license to use the Grill House name, logos, recipes, menu design, and software platforms exclusively for the purpose of operating the franchised business.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6.2 </w:t>
      </w:r>
      <w:r w:rsidRPr="00514409">
        <w:rPr>
          <w:rFonts w:eastAsia="Times New Roman" w:cstheme="minorHAnsi"/>
          <w:b/>
          <w:bCs/>
          <w:sz w:val="24"/>
          <w:szCs w:val="24"/>
        </w:rPr>
        <w:t>Restrictions.</w:t>
      </w:r>
      <w:r w:rsidRPr="00514409">
        <w:rPr>
          <w:rFonts w:eastAsia="Times New Roman" w:cstheme="minorHAnsi"/>
          <w:sz w:val="24"/>
          <w:szCs w:val="24"/>
        </w:rPr>
        <w:br/>
        <w:t>The Franchisee shall not alter logos, brand colors, menu design, or advertising language without prior written consent.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6.3 </w:t>
      </w:r>
      <w:r w:rsidRPr="00514409">
        <w:rPr>
          <w:rFonts w:eastAsia="Times New Roman" w:cstheme="minorHAnsi"/>
          <w:b/>
          <w:bCs/>
          <w:sz w:val="24"/>
          <w:szCs w:val="24"/>
        </w:rPr>
        <w:t>Protection of IP.</w:t>
      </w:r>
      <w:r w:rsidRPr="00514409">
        <w:rPr>
          <w:rFonts w:eastAsia="Times New Roman" w:cstheme="minorHAnsi"/>
          <w:sz w:val="24"/>
          <w:szCs w:val="24"/>
        </w:rPr>
        <w:br/>
        <w:t>Both parties agree to actively protect the Franchisor’s IP. The Franchisee must report suspected trademark infringement or brand misuse by third parties within 5 business days.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7. TRAINING AND SUPPORT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7.1 </w:t>
      </w:r>
      <w:r w:rsidRPr="00514409">
        <w:rPr>
          <w:rFonts w:eastAsia="Times New Roman" w:cstheme="minorHAnsi"/>
          <w:b/>
          <w:bCs/>
          <w:sz w:val="24"/>
          <w:szCs w:val="24"/>
        </w:rPr>
        <w:t>Initial Training.</w:t>
      </w:r>
      <w:r w:rsidRPr="00514409">
        <w:rPr>
          <w:rFonts w:eastAsia="Times New Roman" w:cstheme="minorHAnsi"/>
          <w:sz w:val="24"/>
          <w:szCs w:val="24"/>
        </w:rPr>
        <w:br/>
        <w:t>The Franchisor shall provide the Franchisee with a two-week training course at its headquarters in Austin, TX, covering brand standards, software systems, and food preparation.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7.2 </w:t>
      </w:r>
      <w:r w:rsidRPr="00514409">
        <w:rPr>
          <w:rFonts w:eastAsia="Times New Roman" w:cstheme="minorHAnsi"/>
          <w:b/>
          <w:bCs/>
          <w:sz w:val="24"/>
          <w:szCs w:val="24"/>
        </w:rPr>
        <w:t>Ongoing Support.</w:t>
      </w:r>
      <w:r w:rsidRPr="00514409">
        <w:rPr>
          <w:rFonts w:eastAsia="Times New Roman" w:cstheme="minorHAnsi"/>
          <w:sz w:val="24"/>
          <w:szCs w:val="24"/>
        </w:rPr>
        <w:br/>
        <w:t>The Franchisor will conduct quarterly reviews, offer periodic refresher training, and provide support through the Franchise Relations Team.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8. RECORDS AND REPORTING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8.1 </w:t>
      </w:r>
      <w:r w:rsidRPr="00514409">
        <w:rPr>
          <w:rFonts w:eastAsia="Times New Roman" w:cstheme="minorHAnsi"/>
          <w:b/>
          <w:bCs/>
          <w:sz w:val="24"/>
          <w:szCs w:val="24"/>
        </w:rPr>
        <w:t>Accounting and Records.</w:t>
      </w:r>
      <w:r w:rsidRPr="00514409">
        <w:rPr>
          <w:rFonts w:eastAsia="Times New Roman" w:cstheme="minorHAnsi"/>
          <w:sz w:val="24"/>
          <w:szCs w:val="24"/>
        </w:rPr>
        <w:br/>
        <w:t>The Franchisee shall maintain complete and accurate records using the Franchisor-approved POS system and accounting software.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8.2 </w:t>
      </w:r>
      <w:r w:rsidRPr="00514409">
        <w:rPr>
          <w:rFonts w:eastAsia="Times New Roman" w:cstheme="minorHAnsi"/>
          <w:b/>
          <w:bCs/>
          <w:sz w:val="24"/>
          <w:szCs w:val="24"/>
        </w:rPr>
        <w:t>Reporting Requirements.</w:t>
      </w:r>
      <w:r w:rsidRPr="00514409">
        <w:rPr>
          <w:rFonts w:eastAsia="Times New Roman" w:cstheme="minorHAnsi"/>
          <w:sz w:val="24"/>
          <w:szCs w:val="24"/>
        </w:rPr>
        <w:br/>
        <w:t>Monthly sales reports, inventory logs, and customer satisfaction summaries must be submitted electronically by the 10th of each month.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9. TERM AND TERMINATION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9.1 </w:t>
      </w:r>
      <w:r w:rsidRPr="00514409">
        <w:rPr>
          <w:rFonts w:eastAsia="Times New Roman" w:cstheme="minorHAnsi"/>
          <w:b/>
          <w:bCs/>
          <w:sz w:val="24"/>
          <w:szCs w:val="24"/>
        </w:rPr>
        <w:t>Termination by Franchisor.</w:t>
      </w:r>
      <w:r w:rsidRPr="00514409">
        <w:rPr>
          <w:rFonts w:eastAsia="Times New Roman" w:cstheme="minorHAnsi"/>
          <w:sz w:val="24"/>
          <w:szCs w:val="24"/>
        </w:rPr>
        <w:br/>
        <w:t>The Franchisor may terminate this Agreement with 30 days’ notice for non-payment, repeated brand violations, or criminal conduct that damages the brand’s reputation.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9.2 </w:t>
      </w:r>
      <w:r w:rsidRPr="00514409">
        <w:rPr>
          <w:rFonts w:eastAsia="Times New Roman" w:cstheme="minorHAnsi"/>
          <w:b/>
          <w:bCs/>
          <w:sz w:val="24"/>
          <w:szCs w:val="24"/>
        </w:rPr>
        <w:t>Termination by Franchisee.</w:t>
      </w:r>
      <w:r w:rsidRPr="00514409">
        <w:rPr>
          <w:rFonts w:eastAsia="Times New Roman" w:cstheme="minorHAnsi"/>
          <w:sz w:val="24"/>
          <w:szCs w:val="24"/>
        </w:rPr>
        <w:br/>
        <w:t>The Franchisee may terminate this Agreement with 60 days’ notice if the Franchisor fails to provide agreed-upon support or violates terms.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9.3 </w:t>
      </w:r>
      <w:r w:rsidRPr="00514409">
        <w:rPr>
          <w:rFonts w:eastAsia="Times New Roman" w:cstheme="minorHAnsi"/>
          <w:b/>
          <w:bCs/>
          <w:sz w:val="24"/>
          <w:szCs w:val="24"/>
        </w:rPr>
        <w:t>Post-Termination Obligations.</w:t>
      </w:r>
      <w:r w:rsidRPr="00514409">
        <w:rPr>
          <w:rFonts w:eastAsia="Times New Roman" w:cstheme="minorHAnsi"/>
          <w:sz w:val="24"/>
          <w:szCs w:val="24"/>
        </w:rPr>
        <w:br/>
        <w:t>The Franchisee must cease all business operations under the Grill House brand, return all confidential materials, and remove signage within 15 days of termination.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514409">
        <w:rPr>
          <w:rFonts w:eastAsia="Times New Roman" w:cstheme="minorHAnsi"/>
          <w:b/>
          <w:bCs/>
          <w:sz w:val="27"/>
          <w:szCs w:val="27"/>
        </w:rPr>
        <w:t>10. MISCELLANEOUS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10.1 </w:t>
      </w:r>
      <w:r w:rsidRPr="00514409">
        <w:rPr>
          <w:rFonts w:eastAsia="Times New Roman" w:cstheme="minorHAnsi"/>
          <w:b/>
          <w:bCs/>
          <w:sz w:val="24"/>
          <w:szCs w:val="24"/>
        </w:rPr>
        <w:t>Governing Law.</w:t>
      </w:r>
      <w:r w:rsidRPr="00514409">
        <w:rPr>
          <w:rFonts w:eastAsia="Times New Roman" w:cstheme="minorHAnsi"/>
          <w:sz w:val="24"/>
          <w:szCs w:val="24"/>
        </w:rPr>
        <w:br/>
        <w:t xml:space="preserve">This Agreement shall be governed by and construed in accordance with the laws of the State of </w:t>
      </w:r>
      <w:r w:rsidRPr="00514409">
        <w:rPr>
          <w:rFonts w:eastAsia="Times New Roman" w:cstheme="minorHAnsi"/>
          <w:b/>
          <w:bCs/>
          <w:sz w:val="24"/>
          <w:szCs w:val="24"/>
        </w:rPr>
        <w:t>Texas</w:t>
      </w:r>
      <w:r w:rsidRPr="00514409">
        <w:rPr>
          <w:rFonts w:eastAsia="Times New Roman" w:cstheme="minorHAnsi"/>
          <w:sz w:val="24"/>
          <w:szCs w:val="24"/>
        </w:rPr>
        <w:t>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10.2 </w:t>
      </w:r>
      <w:r w:rsidRPr="00514409">
        <w:rPr>
          <w:rFonts w:eastAsia="Times New Roman" w:cstheme="minorHAnsi"/>
          <w:b/>
          <w:bCs/>
          <w:sz w:val="24"/>
          <w:szCs w:val="24"/>
        </w:rPr>
        <w:t>Entire Agreement.</w:t>
      </w:r>
      <w:r w:rsidRPr="00514409">
        <w:rPr>
          <w:rFonts w:eastAsia="Times New Roman" w:cstheme="minorHAnsi"/>
          <w:sz w:val="24"/>
          <w:szCs w:val="24"/>
        </w:rPr>
        <w:br/>
        <w:t>This document represents the entire agreement between the parties. No oral promises or side agreements are binding unless amended in writing.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10.3 </w:t>
      </w:r>
      <w:r w:rsidRPr="00514409">
        <w:rPr>
          <w:rFonts w:eastAsia="Times New Roman" w:cstheme="minorHAnsi"/>
          <w:b/>
          <w:bCs/>
          <w:sz w:val="24"/>
          <w:szCs w:val="24"/>
        </w:rPr>
        <w:t>Amendments.</w:t>
      </w:r>
      <w:r w:rsidRPr="00514409">
        <w:rPr>
          <w:rFonts w:eastAsia="Times New Roman" w:cstheme="minorHAnsi"/>
          <w:sz w:val="24"/>
          <w:szCs w:val="24"/>
        </w:rPr>
        <w:br/>
        <w:t>All amendments must be in writing and signed by both parties.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t xml:space="preserve">10.4 </w:t>
      </w:r>
      <w:r w:rsidRPr="00514409">
        <w:rPr>
          <w:rFonts w:eastAsia="Times New Roman" w:cstheme="minorHAnsi"/>
          <w:b/>
          <w:bCs/>
          <w:sz w:val="24"/>
          <w:szCs w:val="24"/>
        </w:rPr>
        <w:t>Severability.</w:t>
      </w:r>
      <w:r w:rsidRPr="00514409">
        <w:rPr>
          <w:rFonts w:eastAsia="Times New Roman" w:cstheme="minorHAnsi"/>
          <w:sz w:val="24"/>
          <w:szCs w:val="24"/>
        </w:rPr>
        <w:br/>
        <w:t>If any provision is found invalid, the remaining sections remain enforceable.</w:t>
      </w:r>
    </w:p>
    <w:p w:rsidR="00514409" w:rsidRPr="00514409" w:rsidRDefault="00514409" w:rsidP="005144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IN WITNESS WHEREOF</w:t>
      </w:r>
      <w:r w:rsidRPr="00514409">
        <w:rPr>
          <w:rFonts w:eastAsia="Times New Roman" w:cstheme="minorHAnsi"/>
          <w:sz w:val="24"/>
          <w:szCs w:val="24"/>
        </w:rPr>
        <w:t>, the parties hereto have executed this Franchise Agreement as of the Effective Date.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Franchisor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514409">
        <w:rPr>
          <w:rFonts w:eastAsia="Times New Roman" w:cstheme="minorHAnsi"/>
          <w:sz w:val="24"/>
          <w:szCs w:val="24"/>
        </w:rPr>
        <w:br/>
        <w:t>Signature: ________________________</w:t>
      </w:r>
      <w:r w:rsidRPr="00514409">
        <w:rPr>
          <w:rFonts w:eastAsia="Times New Roman" w:cstheme="minorHAnsi"/>
          <w:sz w:val="24"/>
          <w:szCs w:val="24"/>
        </w:rPr>
        <w:br/>
        <w:t xml:space="preserve">Name: </w:t>
      </w:r>
      <w:r w:rsidRPr="00514409">
        <w:rPr>
          <w:rFonts w:eastAsia="Times New Roman" w:cstheme="minorHAnsi"/>
          <w:b/>
          <w:bCs/>
          <w:sz w:val="24"/>
          <w:szCs w:val="24"/>
        </w:rPr>
        <w:t>Emily J. Robbins</w:t>
      </w:r>
      <w:r w:rsidRPr="00514409">
        <w:rPr>
          <w:rFonts w:eastAsia="Times New Roman" w:cstheme="minorHAnsi"/>
          <w:sz w:val="24"/>
          <w:szCs w:val="24"/>
        </w:rPr>
        <w:br/>
        <w:t xml:space="preserve">Title: </w:t>
      </w:r>
      <w:r w:rsidRPr="00514409">
        <w:rPr>
          <w:rFonts w:eastAsia="Times New Roman" w:cstheme="minorHAnsi"/>
          <w:b/>
          <w:bCs/>
          <w:sz w:val="24"/>
          <w:szCs w:val="24"/>
        </w:rPr>
        <w:t>Director of Franchise Operations</w:t>
      </w:r>
      <w:r w:rsidRPr="00514409">
        <w:rPr>
          <w:rFonts w:eastAsia="Times New Roman" w:cstheme="minorHAnsi"/>
          <w:sz w:val="24"/>
          <w:szCs w:val="24"/>
        </w:rPr>
        <w:br/>
        <w:t xml:space="preserve">Date: </w:t>
      </w:r>
      <w:r w:rsidRPr="00514409">
        <w:rPr>
          <w:rFonts w:eastAsia="Times New Roman" w:cstheme="minorHAnsi"/>
          <w:b/>
          <w:bCs/>
          <w:sz w:val="24"/>
          <w:szCs w:val="24"/>
        </w:rPr>
        <w:t>March 1, 2025</w:t>
      </w:r>
    </w:p>
    <w:p w:rsidR="00514409" w:rsidRPr="00514409" w:rsidRDefault="00514409" w:rsidP="005144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14409">
        <w:rPr>
          <w:rFonts w:eastAsia="Times New Roman" w:cstheme="minorHAnsi"/>
          <w:b/>
          <w:bCs/>
          <w:sz w:val="24"/>
          <w:szCs w:val="24"/>
        </w:rPr>
        <w:t>Franchisee</w:t>
      </w:r>
      <w:proofErr w:type="gramStart"/>
      <w:r w:rsidRPr="00514409">
        <w:rPr>
          <w:rFonts w:eastAsia="Times New Roman" w:cstheme="minorHAnsi"/>
          <w:b/>
          <w:bCs/>
          <w:sz w:val="24"/>
          <w:szCs w:val="24"/>
        </w:rPr>
        <w:t>:</w:t>
      </w:r>
      <w:proofErr w:type="gramEnd"/>
      <w:r w:rsidRPr="00514409">
        <w:rPr>
          <w:rFonts w:eastAsia="Times New Roman" w:cstheme="minorHAnsi"/>
          <w:sz w:val="24"/>
          <w:szCs w:val="24"/>
        </w:rPr>
        <w:br/>
        <w:t>Signature: ________________________</w:t>
      </w:r>
      <w:r w:rsidRPr="00514409">
        <w:rPr>
          <w:rFonts w:eastAsia="Times New Roman" w:cstheme="minorHAnsi"/>
          <w:sz w:val="24"/>
          <w:szCs w:val="24"/>
        </w:rPr>
        <w:br/>
        <w:t xml:space="preserve">Name: </w:t>
      </w:r>
      <w:r w:rsidRPr="00514409">
        <w:rPr>
          <w:rFonts w:eastAsia="Times New Roman" w:cstheme="minorHAnsi"/>
          <w:b/>
          <w:bCs/>
          <w:sz w:val="24"/>
          <w:szCs w:val="24"/>
        </w:rPr>
        <w:t>Jason M. Caldwell</w:t>
      </w:r>
      <w:r w:rsidRPr="00514409">
        <w:rPr>
          <w:rFonts w:eastAsia="Times New Roman" w:cstheme="minorHAnsi"/>
          <w:sz w:val="24"/>
          <w:szCs w:val="24"/>
        </w:rPr>
        <w:br/>
        <w:t xml:space="preserve">Title: </w:t>
      </w:r>
      <w:r w:rsidRPr="00514409">
        <w:rPr>
          <w:rFonts w:eastAsia="Times New Roman" w:cstheme="minorHAnsi"/>
          <w:b/>
          <w:bCs/>
          <w:sz w:val="24"/>
          <w:szCs w:val="24"/>
        </w:rPr>
        <w:t>Owner/Operator</w:t>
      </w:r>
      <w:r w:rsidRPr="00514409">
        <w:rPr>
          <w:rFonts w:eastAsia="Times New Roman" w:cstheme="minorHAnsi"/>
          <w:sz w:val="24"/>
          <w:szCs w:val="24"/>
        </w:rPr>
        <w:br/>
        <w:t xml:space="preserve">Date: </w:t>
      </w:r>
      <w:r w:rsidRPr="00514409">
        <w:rPr>
          <w:rFonts w:eastAsia="Times New Roman" w:cstheme="minorHAnsi"/>
          <w:b/>
          <w:bCs/>
          <w:sz w:val="24"/>
          <w:szCs w:val="24"/>
        </w:rPr>
        <w:t>March 1, 2025</w:t>
      </w:r>
    </w:p>
    <w:p w:rsidR="00763203" w:rsidRPr="00514409" w:rsidRDefault="00763203" w:rsidP="0076547E">
      <w:pPr>
        <w:rPr>
          <w:rFonts w:cstheme="minorHAnsi"/>
        </w:rPr>
      </w:pPr>
    </w:p>
    <w:sectPr w:rsidR="00763203" w:rsidRPr="00514409" w:rsidSect="00662283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064769"/>
    <w:rsid w:val="000322F1"/>
    <w:rsid w:val="00064769"/>
    <w:rsid w:val="000F6EBA"/>
    <w:rsid w:val="001A6F0A"/>
    <w:rsid w:val="00514409"/>
    <w:rsid w:val="00521B32"/>
    <w:rsid w:val="00662283"/>
    <w:rsid w:val="00763203"/>
    <w:rsid w:val="0076547E"/>
    <w:rsid w:val="00870A9E"/>
    <w:rsid w:val="009F2A21"/>
    <w:rsid w:val="00CB6FD0"/>
    <w:rsid w:val="00DE0EC9"/>
    <w:rsid w:val="00FC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32"/>
  </w:style>
  <w:style w:type="paragraph" w:styleId="Heading3">
    <w:name w:val="heading 3"/>
    <w:basedOn w:val="Normal"/>
    <w:link w:val="Heading3Char"/>
    <w:uiPriority w:val="9"/>
    <w:qFormat/>
    <w:rsid w:val="00032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22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Franchise Agreement Template</dc:title>
  <dc:creator>ZellaTemplate.com</dc:creator>
  <cp:keywords>Franchise Agreement Template</cp:keywords>
  <cp:lastModifiedBy>user</cp:lastModifiedBy>
  <cp:revision>12</cp:revision>
  <dcterms:created xsi:type="dcterms:W3CDTF">2025-07-16T07:01:00Z</dcterms:created>
  <dcterms:modified xsi:type="dcterms:W3CDTF">2025-07-16T07:08:00Z</dcterms:modified>
</cp:coreProperties>
</file>